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814E" w14:textId="77777777" w:rsidR="001110A7" w:rsidRPr="001110A7" w:rsidRDefault="001110A7" w:rsidP="001110A7">
      <w:pPr>
        <w:spacing w:after="0" w:line="240" w:lineRule="auto"/>
        <w:rPr>
          <w:rFonts w:ascii="Helvetica Neue" w:eastAsia="Times New Roman" w:hAnsi="Helvetica Neue" w:cs="Calibri"/>
          <w:sz w:val="21"/>
          <w:szCs w:val="21"/>
        </w:rPr>
      </w:pP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 xml:space="preserve">New regulations impacting asylum seekers’ access to an Employment Authorization Documents (EAD) went into effect on August 25, 2020. A summary of the key changes is </w:t>
      </w:r>
      <w:hyperlink r:id="rId10" w:history="1">
        <w:r w:rsidRPr="001110A7">
          <w:rPr>
            <w:rFonts w:ascii="Helvetica Neue" w:eastAsia="Times New Roman" w:hAnsi="Helvetica Neue" w:cs="Calibri"/>
            <w:color w:val="0000FF"/>
            <w:sz w:val="21"/>
            <w:szCs w:val="21"/>
            <w:u w:val="single"/>
            <w:shd w:val="clear" w:color="auto" w:fill="FFFFFF"/>
          </w:rPr>
          <w:t>here.</w:t>
        </w:r>
      </w:hyperlink>
    </w:p>
    <w:p w14:paraId="79674DC5" w14:textId="77777777" w:rsidR="001110A7" w:rsidRPr="001110A7" w:rsidRDefault="001110A7" w:rsidP="001110A7">
      <w:pPr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14:paraId="0B1F86DD" w14:textId="77777777" w:rsidR="001110A7" w:rsidRPr="001110A7" w:rsidRDefault="001110A7" w:rsidP="001110A7">
      <w:pPr>
        <w:spacing w:after="0" w:line="260" w:lineRule="atLeast"/>
        <w:rPr>
          <w:rFonts w:ascii="Calibri" w:eastAsia="Times New Roman" w:hAnsi="Calibri" w:cs="Calibri"/>
          <w:color w:val="333333"/>
          <w:sz w:val="21"/>
          <w:szCs w:val="21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Benefits of ASAP membership</w:t>
      </w:r>
    </w:p>
    <w:p w14:paraId="53858F58" w14:textId="77777777" w:rsidR="001110A7" w:rsidRPr="001110A7" w:rsidRDefault="001110A7" w:rsidP="001110A7">
      <w:pPr>
        <w:numPr>
          <w:ilvl w:val="0"/>
          <w:numId w:val="1"/>
        </w:numPr>
        <w:spacing w:after="0" w:line="260" w:lineRule="atLeast"/>
        <w:ind w:left="126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Federal district court, in CASA de Maryland v. Wolf, issues preliminary injunction prohibiting application of certain parts of the new rules to members of ASAP and CASA. As a result, members can:</w:t>
      </w:r>
    </w:p>
    <w:p w14:paraId="45D9129D" w14:textId="77777777" w:rsidR="001110A7" w:rsidRPr="001110A7" w:rsidRDefault="001110A7" w:rsidP="001110A7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 xml:space="preserve">Apply for a work permit 150 days after filing an asylum </w:t>
      </w:r>
      <w:proofErr w:type="gramStart"/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application;</w:t>
      </w:r>
      <w:proofErr w:type="gramEnd"/>
    </w:p>
    <w:p w14:paraId="33ABDD3D" w14:textId="77777777" w:rsidR="001110A7" w:rsidRPr="001110A7" w:rsidRDefault="001110A7" w:rsidP="001110A7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 xml:space="preserve">Have asylum application “deemed complete” after 30 </w:t>
      </w:r>
      <w:proofErr w:type="gramStart"/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days;</w:t>
      </w:r>
      <w:proofErr w:type="gramEnd"/>
    </w:p>
    <w:p w14:paraId="63533C95" w14:textId="77777777" w:rsidR="001110A7" w:rsidRPr="001110A7" w:rsidRDefault="001110A7" w:rsidP="001110A7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 xml:space="preserve">Have work permit application processed within 30 </w:t>
      </w:r>
      <w:proofErr w:type="gramStart"/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days;</w:t>
      </w:r>
      <w:proofErr w:type="gramEnd"/>
    </w:p>
    <w:p w14:paraId="0B480EA7" w14:textId="77777777" w:rsidR="001110A7" w:rsidRPr="001110A7" w:rsidRDefault="001110A7" w:rsidP="001110A7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 xml:space="preserve">Apply for a work permit even if asylum application was filed after the one-year filing </w:t>
      </w:r>
      <w:proofErr w:type="gramStart"/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deadline;</w:t>
      </w:r>
      <w:proofErr w:type="gramEnd"/>
    </w:p>
    <w:p w14:paraId="6666CD12" w14:textId="77777777" w:rsidR="001110A7" w:rsidRPr="001110A7" w:rsidRDefault="001110A7" w:rsidP="001110A7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Not be charged $85 biometrics fee for EAD (and not be required to retake biometrics if this has already been done for I-589</w:t>
      </w:r>
      <w:proofErr w:type="gramStart"/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);</w:t>
      </w:r>
      <w:proofErr w:type="gramEnd"/>
    </w:p>
    <w:p w14:paraId="10D6126B" w14:textId="77777777" w:rsidR="001110A7" w:rsidRPr="001110A7" w:rsidRDefault="001110A7" w:rsidP="001110A7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Not be subject to a discretionary denial of EAD application</w:t>
      </w:r>
    </w:p>
    <w:p w14:paraId="7F8D5567" w14:textId="77777777" w:rsidR="001110A7" w:rsidRPr="001110A7" w:rsidRDefault="001110A7" w:rsidP="001110A7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Application form available online:</w:t>
      </w:r>
    </w:p>
    <w:p w14:paraId="6C125C02" w14:textId="77777777" w:rsidR="001110A7" w:rsidRPr="001110A7" w:rsidRDefault="00FB2D5D" w:rsidP="001110A7">
      <w:pPr>
        <w:numPr>
          <w:ilvl w:val="1"/>
          <w:numId w:val="2"/>
        </w:numPr>
        <w:spacing w:before="80" w:after="0" w:line="240" w:lineRule="auto"/>
        <w:ind w:left="2520"/>
        <w:textAlignment w:val="center"/>
        <w:rPr>
          <w:rFonts w:ascii="Calibri" w:eastAsia="Times New Roman" w:hAnsi="Calibri" w:cs="Calibri"/>
          <w:color w:val="2998E3"/>
        </w:rPr>
      </w:pPr>
      <w:hyperlink r:id="rId11" w:history="1">
        <w:r w:rsidR="001110A7" w:rsidRPr="001110A7">
          <w:rPr>
            <w:rFonts w:ascii="Calibri" w:eastAsia="Times New Roman" w:hAnsi="Calibri" w:cs="Calibri"/>
            <w:color w:val="0000FF"/>
            <w:u w:val="single"/>
          </w:rPr>
          <w:t>Membership Application Form – English</w:t>
        </w:r>
      </w:hyperlink>
    </w:p>
    <w:p w14:paraId="1760A1DB" w14:textId="77777777" w:rsidR="001110A7" w:rsidRPr="001110A7" w:rsidRDefault="00FB2D5D" w:rsidP="001110A7">
      <w:pPr>
        <w:numPr>
          <w:ilvl w:val="1"/>
          <w:numId w:val="2"/>
        </w:numPr>
        <w:spacing w:before="120" w:after="0" w:line="240" w:lineRule="auto"/>
        <w:ind w:left="2520"/>
        <w:textAlignment w:val="center"/>
        <w:rPr>
          <w:rFonts w:ascii="Calibri" w:eastAsia="Times New Roman" w:hAnsi="Calibri" w:cs="Calibri"/>
          <w:color w:val="2998E3"/>
        </w:rPr>
      </w:pPr>
      <w:hyperlink r:id="rId12" w:history="1">
        <w:proofErr w:type="spellStart"/>
        <w:r w:rsidR="001110A7" w:rsidRPr="001110A7">
          <w:rPr>
            <w:rFonts w:ascii="Calibri" w:eastAsia="Times New Roman" w:hAnsi="Calibri" w:cs="Calibri"/>
            <w:color w:val="0000FF"/>
            <w:u w:val="single"/>
          </w:rPr>
          <w:t>Solicitud</w:t>
        </w:r>
        <w:proofErr w:type="spellEnd"/>
        <w:r w:rsidR="001110A7" w:rsidRPr="001110A7">
          <w:rPr>
            <w:rFonts w:ascii="Calibri" w:eastAsia="Times New Roman" w:hAnsi="Calibri" w:cs="Calibri"/>
            <w:color w:val="0000FF"/>
            <w:u w:val="single"/>
          </w:rPr>
          <w:t xml:space="preserve"> de </w:t>
        </w:r>
        <w:proofErr w:type="spellStart"/>
        <w:r w:rsidR="001110A7" w:rsidRPr="001110A7">
          <w:rPr>
            <w:rFonts w:ascii="Calibri" w:eastAsia="Times New Roman" w:hAnsi="Calibri" w:cs="Calibri"/>
            <w:color w:val="0000FF"/>
            <w:u w:val="single"/>
          </w:rPr>
          <w:t>Membresía</w:t>
        </w:r>
        <w:proofErr w:type="spellEnd"/>
        <w:r w:rsidR="001110A7" w:rsidRPr="001110A7">
          <w:rPr>
            <w:rFonts w:ascii="Calibri" w:eastAsia="Times New Roman" w:hAnsi="Calibri" w:cs="Calibri"/>
            <w:color w:val="0000FF"/>
            <w:u w:val="single"/>
          </w:rPr>
          <w:t xml:space="preserve"> – </w:t>
        </w:r>
        <w:proofErr w:type="spellStart"/>
        <w:r w:rsidR="001110A7" w:rsidRPr="001110A7">
          <w:rPr>
            <w:rFonts w:ascii="Calibri" w:eastAsia="Times New Roman" w:hAnsi="Calibri" w:cs="Calibri"/>
            <w:color w:val="0000FF"/>
            <w:u w:val="single"/>
          </w:rPr>
          <w:t>Español</w:t>
        </w:r>
        <w:proofErr w:type="spellEnd"/>
      </w:hyperlink>
    </w:p>
    <w:p w14:paraId="712DFC0A" w14:textId="77777777" w:rsidR="001110A7" w:rsidRPr="001110A7" w:rsidRDefault="001110A7" w:rsidP="001110A7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color w:val="3F3F3F"/>
        </w:rPr>
      </w:pPr>
      <w:r w:rsidRPr="001110A7">
        <w:rPr>
          <w:rFonts w:ascii="Calibri" w:eastAsia="Times New Roman" w:hAnsi="Calibri" w:cs="Calibri"/>
          <w:color w:val="3F3F3F"/>
          <w:sz w:val="21"/>
          <w:szCs w:val="21"/>
          <w:shd w:val="clear" w:color="auto" w:fill="FFFFFF"/>
        </w:rPr>
        <w:t xml:space="preserve">EAD Rules for ASAP members FAQs (includes link to sample work permit application): </w:t>
      </w:r>
      <w:hyperlink r:id="rId13" w:history="1">
        <w:r w:rsidRPr="001110A7">
          <w:rPr>
            <w:rFonts w:ascii="Calibri" w:eastAsia="Times New Roman" w:hAnsi="Calibri" w:cs="Calibri"/>
            <w:color w:val="0000FF"/>
            <w:sz w:val="21"/>
            <w:szCs w:val="21"/>
            <w:u w:val="single"/>
            <w:shd w:val="clear" w:color="auto" w:fill="FFFFFF"/>
          </w:rPr>
          <w:t>https://asylumadvocacy.org/work-permits-for-asap-members/</w:t>
        </w:r>
      </w:hyperlink>
    </w:p>
    <w:p w14:paraId="0C2AEF4A" w14:textId="77777777" w:rsidR="001110A7" w:rsidRPr="001110A7" w:rsidRDefault="001110A7" w:rsidP="001110A7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  <w:color w:val="3F3F3F"/>
        </w:rPr>
      </w:pPr>
      <w:r w:rsidRPr="001110A7">
        <w:rPr>
          <w:rFonts w:ascii="Calibri" w:eastAsia="Times New Roman" w:hAnsi="Calibri" w:cs="Calibri"/>
          <w:color w:val="3F3F3F"/>
          <w:sz w:val="21"/>
          <w:szCs w:val="21"/>
          <w:shd w:val="clear" w:color="auto" w:fill="FFFFFF"/>
        </w:rPr>
        <w:t xml:space="preserve">ASAP Membership FAQs: </w:t>
      </w:r>
      <w:hyperlink r:id="rId14" w:history="1">
        <w:r w:rsidRPr="001110A7">
          <w:rPr>
            <w:rFonts w:ascii="Calibri" w:eastAsia="Times New Roman" w:hAnsi="Calibri" w:cs="Calibri"/>
            <w:color w:val="0000FF"/>
            <w:sz w:val="21"/>
            <w:szCs w:val="21"/>
            <w:u w:val="single"/>
            <w:shd w:val="clear" w:color="auto" w:fill="FFFFFF"/>
          </w:rPr>
          <w:t>https://asylumadvocacy.org/members/</w:t>
        </w:r>
      </w:hyperlink>
    </w:p>
    <w:p w14:paraId="662AB3D6" w14:textId="77777777" w:rsidR="001110A7" w:rsidRPr="001110A7" w:rsidRDefault="001110A7" w:rsidP="001110A7">
      <w:pPr>
        <w:spacing w:before="120" w:after="0" w:line="240" w:lineRule="auto"/>
        <w:ind w:left="540"/>
        <w:rPr>
          <w:rFonts w:ascii="Calibri" w:eastAsia="Times New Roman" w:hAnsi="Calibri" w:cs="Calibri"/>
          <w:sz w:val="21"/>
          <w:szCs w:val="21"/>
        </w:rPr>
      </w:pPr>
      <w:r w:rsidRPr="001110A7">
        <w:rPr>
          <w:rFonts w:ascii="Calibri" w:eastAsia="Times New Roman" w:hAnsi="Calibri" w:cs="Calibri"/>
          <w:sz w:val="21"/>
          <w:szCs w:val="21"/>
        </w:rPr>
        <w:t> </w:t>
      </w:r>
    </w:p>
    <w:p w14:paraId="0F41FD4D" w14:textId="77777777" w:rsidR="001110A7" w:rsidRPr="001110A7" w:rsidRDefault="001110A7" w:rsidP="001110A7">
      <w:pPr>
        <w:spacing w:after="0" w:line="240" w:lineRule="auto"/>
        <w:ind w:left="540"/>
        <w:rPr>
          <w:rFonts w:ascii="Calibri" w:eastAsia="Times New Roman" w:hAnsi="Calibri" w:cs="Calibri"/>
          <w:color w:val="333333"/>
          <w:sz w:val="21"/>
          <w:szCs w:val="21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14:paraId="719F1D4E" w14:textId="77777777" w:rsidR="001110A7" w:rsidRPr="001110A7" w:rsidRDefault="001110A7" w:rsidP="001110A7">
      <w:pPr>
        <w:spacing w:after="0" w:line="240" w:lineRule="auto"/>
        <w:rPr>
          <w:rFonts w:ascii="Helvetica Neue" w:eastAsia="Times New Roman" w:hAnsi="Helvetica Neue" w:cs="Calibri"/>
          <w:color w:val="333333"/>
          <w:sz w:val="21"/>
          <w:szCs w:val="21"/>
        </w:rPr>
      </w:pP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>Fees</w:t>
      </w:r>
    </w:p>
    <w:p w14:paraId="12F462F5" w14:textId="2B50829C" w:rsidR="001110A7" w:rsidRPr="001110A7" w:rsidRDefault="001110A7" w:rsidP="00D06C11">
      <w:pPr>
        <w:numPr>
          <w:ilvl w:val="0"/>
          <w:numId w:val="4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Fee Waivers (</w:t>
      </w:r>
      <w:hyperlink r:id="rId15" w:history="1">
        <w:r w:rsidRPr="001110A7">
          <w:rPr>
            <w:rFonts w:ascii="Calibri" w:eastAsia="Times New Roman" w:hAnsi="Calibri" w:cs="Calibri"/>
            <w:color w:val="0000FF"/>
            <w:sz w:val="21"/>
            <w:szCs w:val="21"/>
            <w:u w:val="single"/>
            <w:shd w:val="clear" w:color="auto" w:fill="FFFFFF"/>
          </w:rPr>
          <w:t>I-912</w:t>
        </w:r>
      </w:hyperlink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 xml:space="preserve">) are available </w:t>
      </w:r>
    </w:p>
    <w:p w14:paraId="4485060E" w14:textId="77777777" w:rsidR="001110A7" w:rsidRPr="001110A7" w:rsidRDefault="001110A7" w:rsidP="001110A7">
      <w:pPr>
        <w:spacing w:after="0" w:line="240" w:lineRule="auto"/>
        <w:rPr>
          <w:rFonts w:ascii="Calibri" w:eastAsia="Times New Roman" w:hAnsi="Calibri" w:cs="Calibri"/>
        </w:rPr>
      </w:pPr>
      <w:r w:rsidRPr="001110A7">
        <w:rPr>
          <w:rFonts w:ascii="Calibri" w:eastAsia="Times New Roman" w:hAnsi="Calibri" w:cs="Calibri"/>
        </w:rPr>
        <w:t>Wait times </w:t>
      </w:r>
    </w:p>
    <w:p w14:paraId="3E4611A4" w14:textId="77777777" w:rsidR="001110A7" w:rsidRPr="001110A7" w:rsidRDefault="001110A7" w:rsidP="001110A7">
      <w:pPr>
        <w:numPr>
          <w:ilvl w:val="0"/>
          <w:numId w:val="5"/>
        </w:numPr>
        <w:spacing w:after="0" w:line="260" w:lineRule="atLeast"/>
        <w:ind w:left="126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>There have been lockbox delays increasing wait time from days to 11 weeks or more. </w:t>
      </w:r>
    </w:p>
    <w:p w14:paraId="211F9027" w14:textId="77777777" w:rsidR="001110A7" w:rsidRPr="001110A7" w:rsidRDefault="001110A7" w:rsidP="001110A7">
      <w:pPr>
        <w:numPr>
          <w:ilvl w:val="0"/>
          <w:numId w:val="5"/>
        </w:numPr>
        <w:spacing w:after="0" w:line="260" w:lineRule="atLeast"/>
        <w:ind w:left="126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>The Nebraska Service Center has been experiencing delays of about 4 weeks to 8 months; National Benefits Center (NBC), 4 months to 9.5 months.  </w:t>
      </w:r>
    </w:p>
    <w:p w14:paraId="52E9FE42" w14:textId="77777777" w:rsidR="001110A7" w:rsidRPr="001110A7" w:rsidRDefault="001110A7" w:rsidP="001110A7">
      <w:pPr>
        <w:spacing w:after="0" w:line="260" w:lineRule="atLeast"/>
        <w:rPr>
          <w:rFonts w:ascii="Helvetica Neue" w:eastAsia="Times New Roman" w:hAnsi="Helvetica Neue" w:cs="Calibri"/>
          <w:color w:val="333333"/>
          <w:sz w:val="21"/>
          <w:szCs w:val="21"/>
        </w:rPr>
      </w:pP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>Biometrics </w:t>
      </w:r>
    </w:p>
    <w:p w14:paraId="75CC1EDD" w14:textId="77777777" w:rsidR="001110A7" w:rsidRPr="001110A7" w:rsidRDefault="001110A7" w:rsidP="001110A7">
      <w:pPr>
        <w:numPr>
          <w:ilvl w:val="0"/>
          <w:numId w:val="6"/>
        </w:numPr>
        <w:spacing w:after="0" w:line="260" w:lineRule="atLeast"/>
        <w:ind w:left="126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>Biometrics are incredibly delayed and unfortunately these requests cannot be expedited, though requests may be made. </w:t>
      </w:r>
    </w:p>
    <w:p w14:paraId="32C8EBEA" w14:textId="77777777" w:rsidR="001110A7" w:rsidRPr="001110A7" w:rsidRDefault="001110A7" w:rsidP="001110A7">
      <w:pPr>
        <w:numPr>
          <w:ilvl w:val="0"/>
          <w:numId w:val="6"/>
        </w:numPr>
        <w:spacing w:after="0" w:line="260" w:lineRule="atLeast"/>
        <w:ind w:left="126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>Can make requests to use previously submitted biometrics </w:t>
      </w:r>
    </w:p>
    <w:p w14:paraId="610F2B93" w14:textId="77777777" w:rsidR="001110A7" w:rsidRPr="001110A7" w:rsidRDefault="001110A7" w:rsidP="001110A7">
      <w:pPr>
        <w:spacing w:after="0" w:line="260" w:lineRule="atLeast"/>
        <w:rPr>
          <w:rFonts w:ascii="Helvetica Neue" w:eastAsia="Times New Roman" w:hAnsi="Helvetica Neue" w:cs="Calibri"/>
          <w:color w:val="333333"/>
          <w:sz w:val="21"/>
          <w:szCs w:val="21"/>
        </w:rPr>
      </w:pP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>Congressional Assistance  </w:t>
      </w:r>
    </w:p>
    <w:p w14:paraId="1E078FC1" w14:textId="77777777" w:rsidR="001110A7" w:rsidRPr="001110A7" w:rsidRDefault="001110A7" w:rsidP="001110A7">
      <w:pPr>
        <w:numPr>
          <w:ilvl w:val="0"/>
          <w:numId w:val="7"/>
        </w:numPr>
        <w:spacing w:after="0" w:line="260" w:lineRule="atLeast"/>
        <w:ind w:left="1260"/>
        <w:textAlignment w:val="center"/>
        <w:rPr>
          <w:rFonts w:ascii="Calibri" w:eastAsia="Times New Roman" w:hAnsi="Calibri" w:cs="Calibri"/>
          <w:color w:val="333333"/>
        </w:rPr>
      </w:pP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>Congressional Assistance may be requested by the client via the </w:t>
      </w:r>
      <w:hyperlink r:id="rId16" w:history="1">
        <w:r w:rsidRPr="001110A7">
          <w:rPr>
            <w:rFonts w:ascii="Helvetica Neue" w:eastAsia="Times New Roman" w:hAnsi="Helvetica Neue" w:cs="Calibri"/>
            <w:color w:val="0000FF"/>
            <w:sz w:val="21"/>
            <w:szCs w:val="21"/>
            <w:u w:val="single"/>
            <w:shd w:val="clear" w:color="auto" w:fill="FFFFFF"/>
          </w:rPr>
          <w:t>USCIS Privacy Release form</w:t>
        </w:r>
      </w:hyperlink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 xml:space="preserve"> for member of Congress. Please work with ONE member of Congress in the location where the applicant lives.  Send the completed form in the voice of the client without </w:t>
      </w:r>
      <w:r w:rsidRPr="001110A7">
        <w:rPr>
          <w:rFonts w:ascii="Helvetica Neue" w:eastAsia="Times New Roman" w:hAnsi="Helvetica Neue" w:cs="Calibri"/>
          <w:color w:val="333333"/>
          <w:sz w:val="21"/>
          <w:szCs w:val="21"/>
          <w:u w:val="single"/>
          <w:shd w:val="clear" w:color="auto" w:fill="FFFFFF"/>
        </w:rPr>
        <w:t>any</w:t>
      </w:r>
      <w:r w:rsidRPr="001110A7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</w:rPr>
        <w:t xml:space="preserve"> attorney information to </w:t>
      </w:r>
      <w:r w:rsidRPr="001110A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</w:rPr>
        <w:t>Morgan, Miranda (Smith) &lt;Miranda_Morgan@smith.senate.gov&gt;.</w:t>
      </w:r>
    </w:p>
    <w:p w14:paraId="47FBEA5A" w14:textId="77777777" w:rsidR="003E3BD5" w:rsidRDefault="003E3BD5"/>
    <w:sectPr w:rsidR="003E3BD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BD59" w14:textId="77777777" w:rsidR="00FB2D5D" w:rsidRDefault="00FB2D5D" w:rsidP="00D06C11">
      <w:pPr>
        <w:spacing w:after="0" w:line="240" w:lineRule="auto"/>
      </w:pPr>
      <w:r>
        <w:separator/>
      </w:r>
    </w:p>
  </w:endnote>
  <w:endnote w:type="continuationSeparator" w:id="0">
    <w:p w14:paraId="048DB19D" w14:textId="77777777" w:rsidR="00FB2D5D" w:rsidRDefault="00FB2D5D" w:rsidP="00D0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4BAC" w14:textId="77777777" w:rsidR="00FB2D5D" w:rsidRDefault="00FB2D5D" w:rsidP="00D06C11">
      <w:pPr>
        <w:spacing w:after="0" w:line="240" w:lineRule="auto"/>
      </w:pPr>
      <w:r>
        <w:separator/>
      </w:r>
    </w:p>
  </w:footnote>
  <w:footnote w:type="continuationSeparator" w:id="0">
    <w:p w14:paraId="223163CF" w14:textId="77777777" w:rsidR="00FB2D5D" w:rsidRDefault="00FB2D5D" w:rsidP="00D0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336D" w14:textId="0491DF37" w:rsidR="00D06C11" w:rsidRDefault="00D06C11" w:rsidP="00D06C11">
    <w:pPr>
      <w:pStyle w:val="Header"/>
      <w:jc w:val="center"/>
    </w:pPr>
    <w:r>
      <w:t>EAD FAQ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80"/>
    <w:multiLevelType w:val="multilevel"/>
    <w:tmpl w:val="56E4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14A9D"/>
    <w:multiLevelType w:val="multilevel"/>
    <w:tmpl w:val="786E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DF1035"/>
    <w:multiLevelType w:val="multilevel"/>
    <w:tmpl w:val="CCA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72A2"/>
    <w:multiLevelType w:val="multilevel"/>
    <w:tmpl w:val="0CC6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2331A"/>
    <w:multiLevelType w:val="multilevel"/>
    <w:tmpl w:val="500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76312"/>
    <w:multiLevelType w:val="multilevel"/>
    <w:tmpl w:val="CC0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3958269">
    <w:abstractNumId w:val="1"/>
  </w:num>
  <w:num w:numId="2" w16cid:durableId="489634829">
    <w:abstractNumId w:val="1"/>
    <w:lvlOverride w:ilvl="0"/>
  </w:num>
  <w:num w:numId="3" w16cid:durableId="2035689356">
    <w:abstractNumId w:val="3"/>
  </w:num>
  <w:num w:numId="4" w16cid:durableId="421294911">
    <w:abstractNumId w:val="5"/>
  </w:num>
  <w:num w:numId="5" w16cid:durableId="503713671">
    <w:abstractNumId w:val="0"/>
  </w:num>
  <w:num w:numId="6" w16cid:durableId="1149781491">
    <w:abstractNumId w:val="2"/>
  </w:num>
  <w:num w:numId="7" w16cid:durableId="647784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72"/>
    <w:rsid w:val="001110A7"/>
    <w:rsid w:val="003E3BD5"/>
    <w:rsid w:val="005A7372"/>
    <w:rsid w:val="00D06C11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84EF"/>
  <w15:chartTrackingRefBased/>
  <w15:docId w15:val="{8C9E9E41-E2C7-4082-B180-4E8086CE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10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11"/>
  </w:style>
  <w:style w:type="paragraph" w:styleId="Footer">
    <w:name w:val="footer"/>
    <w:basedOn w:val="Normal"/>
    <w:link w:val="FooterChar"/>
    <w:uiPriority w:val="99"/>
    <w:unhideWhenUsed/>
    <w:rsid w:val="00D0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ylumadvocacy.org/work-permits-for-asap-membe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irtable.com/shrFUjC8bHDq23Mx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scis.gov/sites/default/files/document/privacy-releases/USCIS-OLA-Privacy-Release-Oct-2019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irtable.com/shr0snmbfClgrn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scis.gov/i-912" TargetMode="External"/><Relationship Id="rId10" Type="http://schemas.openxmlformats.org/officeDocument/2006/relationships/hyperlink" Target="https://mcusercontent.com/54957adddfd016a52bb234010/files/85cb3d49-ece6-4944-8ad9-15c57e571771/new_work_permit_regulations_Oct2020_2_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ylumadvocacy.org/me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3" ma:contentTypeDescription="Create a new document." ma:contentTypeScope="" ma:versionID="e6d67e83d33750d7a296824923f82972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e07ae302d919cea7c05613097ca728b4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300B4-51EF-4881-BC57-927B87B07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E1293-53D0-437E-819F-94CA01C3B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DF48B-40C9-437C-BF78-FAA21C742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Boche</dc:creator>
  <cp:keywords/>
  <dc:description/>
  <cp:lastModifiedBy>Kim Boche</cp:lastModifiedBy>
  <cp:revision>4</cp:revision>
  <dcterms:created xsi:type="dcterms:W3CDTF">2021-03-25T21:32:00Z</dcterms:created>
  <dcterms:modified xsi:type="dcterms:W3CDTF">2022-06-14T17:18:00Z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</Properties>
</file>